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Overlap w:val="never"/>
        <w:tblW w:w="15137" w:type="dxa"/>
        <w:tblLayout w:type="fixed"/>
        <w:tblLook w:val="01E0" w:firstRow="1" w:lastRow="1" w:firstColumn="1" w:lastColumn="1" w:noHBand="0" w:noVBand="0"/>
      </w:tblPr>
      <w:tblGrid>
        <w:gridCol w:w="15137"/>
      </w:tblGrid>
      <w:tr w:rsidR="004E0493" w:rsidTr="00D2519F">
        <w:tc>
          <w:tcPr>
            <w:tcW w:w="15137" w:type="dxa"/>
            <w:tcMar>
              <w:top w:w="0" w:type="dxa"/>
              <w:left w:w="0" w:type="dxa"/>
              <w:bottom w:w="0" w:type="dxa"/>
              <w:right w:w="0" w:type="dxa"/>
            </w:tcMar>
            <w:vAlign w:val="bottom"/>
          </w:tcPr>
          <w:tbl>
            <w:tblPr>
              <w:tblOverlap w:val="never"/>
              <w:tblW w:w="14881" w:type="dxa"/>
              <w:tblLayout w:type="fixed"/>
              <w:tblLook w:val="01E0" w:firstRow="1" w:lastRow="1" w:firstColumn="1" w:lastColumn="1" w:noHBand="0" w:noVBand="0"/>
            </w:tblPr>
            <w:tblGrid>
              <w:gridCol w:w="14881"/>
            </w:tblGrid>
            <w:tr w:rsidR="004E0493" w:rsidTr="00467251">
              <w:trPr>
                <w:trHeight w:val="1985"/>
              </w:trPr>
              <w:tc>
                <w:tcPr>
                  <w:tcW w:w="14881" w:type="dxa"/>
                  <w:tcMar>
                    <w:top w:w="0" w:type="dxa"/>
                    <w:left w:w="0" w:type="dxa"/>
                    <w:bottom w:w="0" w:type="dxa"/>
                    <w:right w:w="0" w:type="dxa"/>
                  </w:tcMar>
                  <w:hideMark/>
                </w:tcPr>
                <w:tbl>
                  <w:tblPr>
                    <w:tblpPr w:leftFromText="180" w:rightFromText="180" w:horzAnchor="margin" w:tblpXSpec="right" w:tblpY="-855"/>
                    <w:tblOverlap w:val="never"/>
                    <w:tblW w:w="4599" w:type="dxa"/>
                    <w:tblLayout w:type="fixed"/>
                    <w:tblLook w:val="01E0" w:firstRow="1" w:lastRow="1" w:firstColumn="1" w:lastColumn="1" w:noHBand="0" w:noVBand="0"/>
                  </w:tblPr>
                  <w:tblGrid>
                    <w:gridCol w:w="4599"/>
                  </w:tblGrid>
                  <w:tr w:rsidR="004E0493" w:rsidTr="00D2519F">
                    <w:trPr>
                      <w:trHeight w:val="727"/>
                    </w:trPr>
                    <w:tc>
                      <w:tcPr>
                        <w:tcW w:w="4599" w:type="dxa"/>
                        <w:tcMar>
                          <w:top w:w="0" w:type="dxa"/>
                          <w:left w:w="0" w:type="dxa"/>
                          <w:bottom w:w="0" w:type="dxa"/>
                          <w:right w:w="0" w:type="dxa"/>
                        </w:tcMar>
                      </w:tcPr>
                      <w:p w:rsidR="004E0493" w:rsidRDefault="004E0493" w:rsidP="002E417E">
                        <w:pPr>
                          <w:ind w:left="-284"/>
                          <w:jc w:val="center"/>
                          <w:rPr>
                            <w:color w:val="000000"/>
                            <w:sz w:val="28"/>
                            <w:szCs w:val="24"/>
                          </w:rPr>
                        </w:pPr>
                        <w:r>
                          <w:rPr>
                            <w:color w:val="000000"/>
                            <w:sz w:val="28"/>
                            <w:szCs w:val="24"/>
                          </w:rPr>
                          <w:t>Приложение 1</w:t>
                        </w:r>
                      </w:p>
                      <w:p w:rsidR="004E0493" w:rsidRDefault="004E0493" w:rsidP="002E417E">
                        <w:pPr>
                          <w:ind w:left="-284"/>
                          <w:jc w:val="center"/>
                          <w:rPr>
                            <w:color w:val="000000"/>
                            <w:sz w:val="24"/>
                            <w:szCs w:val="24"/>
                          </w:rPr>
                        </w:pPr>
                        <w:r>
                          <w:rPr>
                            <w:color w:val="000000"/>
                            <w:sz w:val="24"/>
                            <w:szCs w:val="24"/>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w:t>
                        </w:r>
                        <w:r w:rsidR="00A5631E">
                          <w:rPr>
                            <w:color w:val="000000"/>
                            <w:sz w:val="24"/>
                            <w:szCs w:val="24"/>
                          </w:rPr>
                          <w:t>6</w:t>
                        </w:r>
                        <w:r>
                          <w:rPr>
                            <w:color w:val="000000"/>
                            <w:sz w:val="24"/>
                            <w:szCs w:val="24"/>
                          </w:rPr>
                          <w:t xml:space="preserve"> год и на плановый период 202</w:t>
                        </w:r>
                        <w:r w:rsidR="00A5631E">
                          <w:rPr>
                            <w:color w:val="000000"/>
                            <w:sz w:val="24"/>
                            <w:szCs w:val="24"/>
                          </w:rPr>
                          <w:t>7</w:t>
                        </w:r>
                        <w:r>
                          <w:rPr>
                            <w:color w:val="000000"/>
                            <w:sz w:val="24"/>
                            <w:szCs w:val="24"/>
                          </w:rPr>
                          <w:t xml:space="preserve"> и 202</w:t>
                        </w:r>
                        <w:r w:rsidR="00A5631E">
                          <w:rPr>
                            <w:color w:val="000000"/>
                            <w:sz w:val="24"/>
                            <w:szCs w:val="24"/>
                          </w:rPr>
                          <w:t>8</w:t>
                        </w:r>
                        <w:r>
                          <w:rPr>
                            <w:color w:val="000000"/>
                            <w:sz w:val="24"/>
                            <w:szCs w:val="24"/>
                          </w:rPr>
                          <w:t xml:space="preserve"> годов"</w:t>
                        </w:r>
                      </w:p>
                      <w:p w:rsidR="004E0493" w:rsidRDefault="004E0493" w:rsidP="002E417E">
                        <w:pPr>
                          <w:ind w:left="-284"/>
                          <w:jc w:val="center"/>
                          <w:rPr>
                            <w:color w:val="000000"/>
                            <w:sz w:val="24"/>
                            <w:szCs w:val="24"/>
                          </w:rPr>
                        </w:pPr>
                      </w:p>
                    </w:tc>
                  </w:tr>
                </w:tbl>
                <w:p w:rsidR="004E0493" w:rsidRDefault="004E0493" w:rsidP="002E417E">
                  <w:pPr>
                    <w:ind w:left="-284"/>
                    <w:rPr>
                      <w:color w:val="0000FF"/>
                      <w:sz w:val="24"/>
                      <w:szCs w:val="24"/>
                    </w:rPr>
                  </w:pPr>
                </w:p>
              </w:tc>
            </w:tr>
            <w:tr w:rsidR="004E0493" w:rsidTr="00D2519F">
              <w:trPr>
                <w:trHeight w:val="46"/>
              </w:trPr>
              <w:tc>
                <w:tcPr>
                  <w:tcW w:w="14881" w:type="dxa"/>
                  <w:tcMar>
                    <w:top w:w="0" w:type="dxa"/>
                    <w:left w:w="0" w:type="dxa"/>
                    <w:bottom w:w="0" w:type="dxa"/>
                    <w:right w:w="0" w:type="dxa"/>
                  </w:tcMar>
                </w:tcPr>
                <w:p w:rsidR="004E0493" w:rsidRDefault="004E0493" w:rsidP="002E417E">
                  <w:pPr>
                    <w:spacing w:line="0" w:lineRule="auto"/>
                    <w:ind w:left="-284"/>
                  </w:pPr>
                </w:p>
              </w:tc>
            </w:tr>
            <w:tr w:rsidR="004E0493" w:rsidTr="00D2519F">
              <w:trPr>
                <w:trHeight w:val="87"/>
              </w:trPr>
              <w:tc>
                <w:tcPr>
                  <w:tcW w:w="14881" w:type="dxa"/>
                  <w:tcMar>
                    <w:top w:w="0" w:type="dxa"/>
                    <w:left w:w="0" w:type="dxa"/>
                    <w:bottom w:w="0" w:type="dxa"/>
                    <w:right w:w="0" w:type="dxa"/>
                  </w:tcMar>
                  <w:vAlign w:val="bottom"/>
                  <w:hideMark/>
                </w:tcPr>
                <w:p w:rsidR="004E0493" w:rsidRDefault="004E0493" w:rsidP="00A5631E">
                  <w:pPr>
                    <w:ind w:left="-284"/>
                    <w:jc w:val="center"/>
                    <w:rPr>
                      <w:b/>
                      <w:bCs/>
                      <w:color w:val="000000"/>
                      <w:sz w:val="24"/>
                      <w:szCs w:val="24"/>
                    </w:rPr>
                  </w:pPr>
                  <w:r>
                    <w:rPr>
                      <w:b/>
                      <w:bCs/>
                      <w:color w:val="000000"/>
                      <w:sz w:val="24"/>
                      <w:szCs w:val="24"/>
                    </w:rPr>
                    <w:t>Поступление доходов в бюджет на 202</w:t>
                  </w:r>
                  <w:r w:rsidR="00A5631E">
                    <w:rPr>
                      <w:b/>
                      <w:bCs/>
                      <w:color w:val="000000"/>
                      <w:sz w:val="24"/>
                      <w:szCs w:val="24"/>
                    </w:rPr>
                    <w:t>6</w:t>
                  </w:r>
                  <w:r>
                    <w:rPr>
                      <w:b/>
                      <w:bCs/>
                      <w:color w:val="000000"/>
                      <w:sz w:val="24"/>
                      <w:szCs w:val="24"/>
                    </w:rPr>
                    <w:t xml:space="preserve"> год и плановый период 202</w:t>
                  </w:r>
                  <w:r w:rsidR="00A5631E">
                    <w:rPr>
                      <w:b/>
                      <w:bCs/>
                      <w:color w:val="000000"/>
                      <w:sz w:val="24"/>
                      <w:szCs w:val="24"/>
                    </w:rPr>
                    <w:t>7</w:t>
                  </w:r>
                  <w:r>
                    <w:rPr>
                      <w:b/>
                      <w:bCs/>
                      <w:color w:val="000000"/>
                      <w:sz w:val="24"/>
                      <w:szCs w:val="24"/>
                    </w:rPr>
                    <w:t xml:space="preserve"> и 202</w:t>
                  </w:r>
                  <w:r w:rsidR="00A5631E">
                    <w:rPr>
                      <w:b/>
                      <w:bCs/>
                      <w:color w:val="000000"/>
                      <w:sz w:val="24"/>
                      <w:szCs w:val="24"/>
                    </w:rPr>
                    <w:t>8</w:t>
                  </w:r>
                  <w:r>
                    <w:rPr>
                      <w:b/>
                      <w:bCs/>
                      <w:color w:val="000000"/>
                      <w:sz w:val="24"/>
                      <w:szCs w:val="24"/>
                    </w:rPr>
                    <w:t xml:space="preserve"> годов</w:t>
                  </w:r>
                </w:p>
              </w:tc>
            </w:tr>
          </w:tbl>
          <w:p w:rsidR="004E0493" w:rsidRDefault="004E0493" w:rsidP="00D2519F">
            <w:pPr>
              <w:jc w:val="center"/>
              <w:rPr>
                <w:b/>
                <w:bCs/>
                <w:color w:val="000000"/>
                <w:sz w:val="24"/>
                <w:szCs w:val="24"/>
              </w:rPr>
            </w:pPr>
          </w:p>
        </w:tc>
      </w:tr>
      <w:tr w:rsidR="004D6B87" w:rsidTr="004D6B87">
        <w:tc>
          <w:tcPr>
            <w:tcW w:w="15137" w:type="dxa"/>
            <w:tcMar>
              <w:top w:w="0" w:type="dxa"/>
              <w:left w:w="0" w:type="dxa"/>
              <w:bottom w:w="0" w:type="dxa"/>
              <w:right w:w="0" w:type="dxa"/>
            </w:tcMar>
            <w:vAlign w:val="bottom"/>
          </w:tcPr>
          <w:tbl>
            <w:tblPr>
              <w:tblOverlap w:val="never"/>
              <w:tblW w:w="15097" w:type="dxa"/>
              <w:jc w:val="center"/>
              <w:tblLayout w:type="fixed"/>
              <w:tblLook w:val="01E0" w:firstRow="1" w:lastRow="1" w:firstColumn="1" w:lastColumn="1" w:noHBand="0" w:noVBand="0"/>
            </w:tblPr>
            <w:tblGrid>
              <w:gridCol w:w="2815"/>
              <w:gridCol w:w="7242"/>
              <w:gridCol w:w="1701"/>
              <w:gridCol w:w="1701"/>
              <w:gridCol w:w="1638"/>
            </w:tblGrid>
            <w:tr w:rsidR="004D6B87" w:rsidTr="00560D53">
              <w:trPr>
                <w:jc w:val="center"/>
              </w:trPr>
              <w:tc>
                <w:tcPr>
                  <w:tcW w:w="281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D6B87" w:rsidRDefault="004D6B87" w:rsidP="00724F9D">
                  <w:pPr>
                    <w:jc w:val="center"/>
                    <w:rPr>
                      <w:b/>
                      <w:bCs/>
                      <w:color w:val="000000"/>
                    </w:rPr>
                  </w:pPr>
                  <w:r>
                    <w:rPr>
                      <w:b/>
                      <w:bCs/>
                      <w:color w:val="000000"/>
                    </w:rPr>
                    <w:t>Код бюджетной классификации Российской Федерации</w:t>
                  </w:r>
                </w:p>
              </w:tc>
              <w:tc>
                <w:tcPr>
                  <w:tcW w:w="7242"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D6B87" w:rsidRDefault="004D6B87" w:rsidP="00724F9D">
                  <w:pPr>
                    <w:jc w:val="center"/>
                    <w:rPr>
                      <w:b/>
                      <w:bCs/>
                      <w:color w:val="000000"/>
                    </w:rPr>
                  </w:pPr>
                  <w:r>
                    <w:rPr>
                      <w:b/>
                      <w:bCs/>
                      <w:color w:val="000000"/>
                    </w:rPr>
                    <w:t>Наименование доходов</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D6B87" w:rsidRDefault="004D6B87" w:rsidP="00560D53">
                  <w:pPr>
                    <w:jc w:val="center"/>
                    <w:rPr>
                      <w:b/>
                      <w:bCs/>
                      <w:color w:val="000000"/>
                    </w:rPr>
                  </w:pPr>
                  <w:r>
                    <w:rPr>
                      <w:b/>
                      <w:bCs/>
                      <w:color w:val="000000"/>
                    </w:rPr>
                    <w:t xml:space="preserve">2026 </w:t>
                  </w:r>
                  <w:r w:rsidR="00560D53">
                    <w:rPr>
                      <w:b/>
                      <w:bCs/>
                      <w:color w:val="000000"/>
                    </w:rPr>
                    <w:t>год</w:t>
                  </w:r>
                </w:p>
              </w:tc>
              <w:tc>
                <w:tcPr>
                  <w:tcW w:w="1701"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D6B87" w:rsidRDefault="004D6B87" w:rsidP="00560D53">
                  <w:pPr>
                    <w:jc w:val="center"/>
                    <w:rPr>
                      <w:b/>
                      <w:bCs/>
                      <w:color w:val="000000"/>
                    </w:rPr>
                  </w:pPr>
                  <w:r>
                    <w:rPr>
                      <w:b/>
                      <w:bCs/>
                      <w:color w:val="000000"/>
                    </w:rPr>
                    <w:t xml:space="preserve">2027 </w:t>
                  </w:r>
                  <w:r w:rsidR="00560D53">
                    <w:rPr>
                      <w:b/>
                      <w:bCs/>
                      <w:color w:val="000000"/>
                    </w:rPr>
                    <w:t>год</w:t>
                  </w:r>
                </w:p>
              </w:tc>
              <w:tc>
                <w:tcPr>
                  <w:tcW w:w="1638"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tcPr>
                <w:p w:rsidR="004D6B87" w:rsidRDefault="004D6B87" w:rsidP="00560D53">
                  <w:pPr>
                    <w:jc w:val="center"/>
                    <w:rPr>
                      <w:b/>
                      <w:bCs/>
                      <w:color w:val="000000"/>
                    </w:rPr>
                  </w:pPr>
                  <w:r>
                    <w:rPr>
                      <w:b/>
                      <w:bCs/>
                      <w:color w:val="000000"/>
                    </w:rPr>
                    <w:t xml:space="preserve">2028 </w:t>
                  </w:r>
                  <w:r w:rsidR="00560D53">
                    <w:rPr>
                      <w:b/>
                      <w:bCs/>
                      <w:color w:val="000000"/>
                    </w:rPr>
                    <w:t>год</w:t>
                  </w:r>
                </w:p>
              </w:tc>
            </w:tr>
          </w:tbl>
          <w:p w:rsidR="004D6B87" w:rsidRDefault="004D6B87" w:rsidP="00724F9D">
            <w:pPr>
              <w:spacing w:line="1" w:lineRule="auto"/>
            </w:pPr>
          </w:p>
        </w:tc>
      </w:tr>
      <w:tr w:rsidR="004D6B87" w:rsidTr="004D6B87">
        <w:trPr>
          <w:hidden/>
        </w:trPr>
        <w:tc>
          <w:tcPr>
            <w:tcW w:w="15137" w:type="dxa"/>
            <w:tcMar>
              <w:top w:w="0" w:type="dxa"/>
              <w:left w:w="0" w:type="dxa"/>
              <w:bottom w:w="0" w:type="dxa"/>
              <w:right w:w="0" w:type="dxa"/>
            </w:tcMar>
            <w:vAlign w:val="bottom"/>
          </w:tcPr>
          <w:p w:rsidR="004D6B87" w:rsidRDefault="004D6B87" w:rsidP="00724F9D">
            <w:pPr>
              <w:jc w:val="center"/>
              <w:rPr>
                <w:vanish/>
              </w:rPr>
            </w:pPr>
          </w:p>
          <w:tbl>
            <w:tblPr>
              <w:tblOverlap w:val="never"/>
              <w:tblW w:w="15117" w:type="dxa"/>
              <w:jc w:val="center"/>
              <w:tblLayout w:type="fixed"/>
              <w:tblLook w:val="01E0" w:firstRow="1" w:lastRow="1" w:firstColumn="1" w:lastColumn="1" w:noHBand="0" w:noVBand="0"/>
            </w:tblPr>
            <w:tblGrid>
              <w:gridCol w:w="2825"/>
              <w:gridCol w:w="7232"/>
              <w:gridCol w:w="1701"/>
              <w:gridCol w:w="1701"/>
              <w:gridCol w:w="1658"/>
            </w:tblGrid>
            <w:tr w:rsidR="004D6B87" w:rsidTr="00560D53">
              <w:trPr>
                <w:jc w:val="center"/>
              </w:trPr>
              <w:tc>
                <w:tcPr>
                  <w:tcW w:w="2825"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b/>
                      <w:bCs/>
                      <w:color w:val="000000"/>
                    </w:rPr>
                    <w:t>1 00 00000 00 0000 000</w:t>
                  </w:r>
                </w:p>
              </w:tc>
              <w:tc>
                <w:tcPr>
                  <w:tcW w:w="723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b/>
                      <w:bCs/>
                      <w:color w:val="000000"/>
                    </w:rPr>
                    <w:t>НАЛОГОВЫЕ И НЕНАЛОГОВЫЕ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b/>
                      <w:bCs/>
                      <w:color w:val="000000"/>
                    </w:rPr>
                    <w:t>657 726 863,29</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b/>
                      <w:bCs/>
                      <w:color w:val="000000"/>
                    </w:rPr>
                    <w:t>713 151 029,00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b/>
                      <w:bCs/>
                      <w:color w:val="000000"/>
                    </w:rPr>
                    <w:t>765 336 884,00</w:t>
                  </w:r>
                </w:p>
              </w:tc>
            </w:tr>
            <w:tr w:rsidR="004D6B87" w:rsidTr="00560D53">
              <w:trPr>
                <w:jc w:val="center"/>
              </w:trPr>
              <w:tc>
                <w:tcPr>
                  <w:tcW w:w="2825"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1 01 00000 00 0000 000</w:t>
                  </w:r>
                </w:p>
              </w:tc>
              <w:tc>
                <w:tcPr>
                  <w:tcW w:w="723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НАЛОГИ НА ПРИБЫЛЬ,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516 573 600,00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559 263 829,00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605 489 884,00</w:t>
                  </w:r>
                </w:p>
              </w:tc>
            </w:tr>
            <w:tr w:rsidR="004D6B87" w:rsidTr="00560D53">
              <w:trPr>
                <w:jc w:val="center"/>
              </w:trPr>
              <w:tc>
                <w:tcPr>
                  <w:tcW w:w="2825"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1 01 02000 01 0000 110</w:t>
                  </w:r>
                </w:p>
              </w:tc>
              <w:tc>
                <w:tcPr>
                  <w:tcW w:w="723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Налог на доходы физических лиц</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516 573 600,00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559 263 829,00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605 489 884,00</w:t>
                  </w:r>
                </w:p>
              </w:tc>
            </w:tr>
            <w:tr w:rsidR="004D6B87" w:rsidTr="00560D53">
              <w:trPr>
                <w:jc w:val="center"/>
              </w:trPr>
              <w:tc>
                <w:tcPr>
                  <w:tcW w:w="2825"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1 01 02010 01 0000 110</w:t>
                  </w:r>
                </w:p>
              </w:tc>
              <w:tc>
                <w:tcPr>
                  <w:tcW w:w="7232"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w:t>
                  </w:r>
                  <w:bookmarkStart w:id="0" w:name="_GoBack"/>
                  <w:bookmarkEnd w:id="0"/>
                  <w:r>
                    <w:rPr>
                      <w:color w:val="000000"/>
                    </w:rPr>
                    <w:t>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505 117 821,00</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547 031 900,00</w:t>
                  </w:r>
                </w:p>
              </w:tc>
              <w:tc>
                <w:tcPr>
                  <w:tcW w:w="16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592 373 800,00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1 01 02010 01 1000 110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w:t>
                  </w:r>
                  <w:r>
                    <w:rPr>
                      <w:color w:val="000000"/>
                    </w:rPr>
                    <w:lastRenderedPageBreak/>
                    <w:t>дивидендов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lastRenderedPageBreak/>
                    <w:t>505 117 821,00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547 031 900,00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592 373 800,00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1 01 02020 01 0000 110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1 200 000,00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1 300 800,00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1 01 02020 01 1000 110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1 200 000,00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1 300 800,00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1 01 02030 01 0000 110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6 000 000,00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6 500 000,00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7 100 000,00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1 01 02030 01 1000 110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6 000 000,00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6 500 000,00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7 100 000,00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1 01 02040 01 0000 110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w:t>
                  </w:r>
                  <w:r>
                    <w:rPr>
                      <w:color w:val="000000"/>
                    </w:rPr>
                    <w:lastRenderedPageBreak/>
                    <w:t>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lastRenderedPageBreak/>
                    <w:t>4 310 600,00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4 483 000,00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4 662 300,00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1 01 02040 01 1000 110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4 310 600,00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4 483 000,00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4 662 300,00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1 01 02080 01 0000 110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Налог на доходы физических лиц в части суммы налога, превышающей 650 тысяч рублей, относящейся к части налоговой базы, превышающей 5 миллионов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45 179,00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48 929,00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52 984,00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1 01 02080 01 1000 110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 xml:space="preserve">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w:t>
                  </w:r>
                  <w:r>
                    <w:rPr>
                      <w:color w:val="000000"/>
                    </w:rPr>
                    <w:lastRenderedPageBreak/>
                    <w:t>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lastRenderedPageBreak/>
                    <w:t>45 179,00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48 929,00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52 984,00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1 03 00000 00 0000 000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НАЛОГИ НА ТОВАРЫ (РАБОТЫ, УСЛУГИ), РЕАЛИЗУЕМЫЕ НА ТЕРРИТОРИИ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36 113 000,00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48 212 600,00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50 134 100,00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1 03 02000 01 0000 110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Акцизы по подакцизным товарам (продукции), производимым на территории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36 113 000,00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48 212 600,00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50 134 100,00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1 03 02230 01 0000 110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18 897 932,90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25 200 726,02</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26 159 973,38</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1 03 02231 01 0000 110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18 897 932,90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25 200 726,02</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26 159 973,38</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1 03 02240 01 0000 110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93 893,80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120 531,50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125 335,25</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lastRenderedPageBreak/>
                    <w:t>1 03 02241 01 0000 110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93 893,80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120 531,50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125 335,25</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1 03 02250 01 0000 110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18 276 789,30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24 371 469,30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25 322 733,91</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1 03 02251 01 0000 110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18 276 789,30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24 371 469,30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25 322 733,91</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1 03 02260 01 0000 110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-1 155 616,00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-1 480 126,82</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-1 473 942,54</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1 03 02261 01 0000 110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-1 155 616,00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-1 480 126,82</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-1 473 942,54</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1 05 00000 00 0000 000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НАЛОГИ НА СОВОКУПНЫЙ ДОХОД</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47 608 200,00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49 476 900,00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51 278 300,00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1 05 01000 00 0000 110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Налог, взимаемый в связи с применением упрощенной системы налогообложения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39 309 400,00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40 885 200,00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42 520 700,00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1 05 01010 01 0000 110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Налог, взимаемый с налогоплательщиков, выбравших в качестве объекта налогообложения доходы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29 993 100,00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31 195 400,00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32 443 300,00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1 05 01011 01 0000 110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Налог, взимаемый с налогоплательщиков, выбравших в качестве объекта налогообложения доходы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29 993 100,00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31 195 400,00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32 443 300,00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1 05 01011 01 1000 110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29 993 100,00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31 195 400,00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32 443 300,00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1 05 01020 01 0000 110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Налог, взимаемый с налогоплательщиков, выбравших в качестве объекта налогообложения доходы, уменьшенные на величину расходов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9 316 300,00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9 689 800,00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10 077 400,00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lastRenderedPageBreak/>
                    <w:t>1 05 01021 01 0000 110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9 316 300,00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9 689 800,00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10 077 400,00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1 05 01021 01 1000 110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9 316 300,00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9 689 800,00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10 077 400,00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1 05 03000 01 0000 110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Единый сельскохозяйственный налог</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7 805 500,00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8 078 700,00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8 224 100,00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1 05 03010 01 0000 110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Единый сельскохозяйственный налог</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7 805 500,00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8 078 700,00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8 224 100,00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1 05 03010 01 1000 110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7 805 500,00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8 078 700,00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8 224 100,00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1 05 04000 02 0000 110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Налог, взимаемый в связи с применением патентной системы налогообложения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493 300,00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513 000,00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533 500,00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1 05 04060 02 0000 110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Налог, взимаемый в связи с применением патентной системы налогообложения, зачисляемый в бюджеты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493 300,00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513 000,00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533 500,00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1 05 04060 02 1000 110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Налог, взимаемый в связи с применением патентной системы налогообложения, зачисляемый в бюджеты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493 300,00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513 000,00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533 500,00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1 06 00000 00 0000 000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НАЛОГИ НА ИМУЩЕСТВО</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28 059 100,00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29 589 000,00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31 198 100,00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1 06 01000 00 0000 110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Налог на имущество физических лиц</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15 136 900,00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16 408 400,00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17 753 900,00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1 06 01020 14 0000 110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15 136 900,00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16 408 400,00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17 753 900,00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1 06 01020 14 1000 110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Налог на имущество физических лиц, взимаемый по ставкам, применяемым к объектам налогообложения,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15 136 900,00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16 408 400,00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17 753 900,00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1 06 06000 00 0000 110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Земельный налог</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12 922 200,00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13 180 600,00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13 444 200,00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1 06 06030 00 0000 110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Земельный налог с организаций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4 961 400,00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5 060 600,00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5 161 800,00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1 06 06032 14 0000 110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Земельный налог с организаций, обладающих земельным участком, расположенным в границах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4 961 400,00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5 060 600,00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5 161 800,00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1 06 06032 14 1000 110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Земельный налог с организаций,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4 961 400,00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5 060 600,00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5 161 800,00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1 06 06040 00 0000 110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Земельный налог с физических лиц</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7 960 800,00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8 120 000,00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8 282 400,00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1 06 06042 14 0000 110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Земельный налог с физических лиц, обладающих земельным участком, расположенным в границах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7 960 800,00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8 120 000,00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8 282 400,00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lastRenderedPageBreak/>
                    <w:t>1 06 06042 14 1000 110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Земельный налог с физических лиц,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7 960 800,00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8 120 000,00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8 282 400,00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1 08 00000 00 0000 000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ГОСУДАРСТВЕННАЯ ПОШЛИНА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10 818 000,00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11 093 000,00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11 364 800,00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1 08 03000 01 0000 110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Государственная пошлина по делам, рассматриваемым в судах общей юрисдикции, мировыми судьями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10 816 000,00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11 090 950,00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11 362 700,00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1 08 03010 01 0000 110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10 816 000,00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11 090 950,00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11 362 700,00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1 08 03010 01 1050 110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10 816 000,00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11 090 950,00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11 362 700,00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1 08 04000 01 0000 110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2 050,00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2 100,00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1 08 04020 01 0000 110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2 050,00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2 100,00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1 11 00000 00 0000 000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ОТ ИСПОЛЬЗОВАНИЯ ИМУЩЕСТВА, НАХОДЯЩЕГОСЯ В ГОСУДАРСТВЕННОЙ И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10 490 900,00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10 910 600,00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11 347 000,00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1 11 05000 00 0000 120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9 656 500,00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10 042 800,00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10 444 500,00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1 11 05010 00 0000 120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816 300,00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848 900,00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882 900,00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1 11 05012 14 0000 120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816 300,00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848 900,00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882 900,00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1 11 05020 00 0000 120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7 900 000,00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8 216 100,00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8 544 700,00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lastRenderedPageBreak/>
                    <w:t>1 11 05024 14 0000 120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7 900 000,00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8 216 100,00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8 544 700,00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1 11 05030 00 0000 120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940 200,00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977 800,00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1 016 900,00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1 11 05034 14 0000 120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940 200,00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977 800,00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1 016 900,00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1 11 05400 00 0000 120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1 11 05410 00 0000 120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1 11 05410 14 0000 120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муниципальных округов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1 11 09000 00 0000 120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834 000,00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867 400,00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902 100,00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1 11 09040 00 0000 120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734 000,00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763 400,00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794 100,00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1 11 09044 14 0000 120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734 000,00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763 400,00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794 100,00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lastRenderedPageBreak/>
                    <w:t>1 11 09080 00 0000 120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104 000,00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108 000,00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1 11 09080 14 0000 120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104 000,00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108 000,00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1 13 00000 00 0000 000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ОТ ОКАЗАНИЯ ПЛАТНЫХ УСЛУГ И КОМПЕНСАЦИИ ЗАТРАТ ГОСУДАРСТВА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1 623 363,29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988 000,00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1 027 500,00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1 13 02000 00 0000 130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от компенсации затрат государства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1 623 363,29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988 000,00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1 027 500,00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1 13 02990 00 0000 130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Прочие доходы от компенсации затрат государства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1 623 363,29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988 000,00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1 027 500,00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1 13 02994 14 0000 130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Прочие доходы от компенсации затрат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1 623 363,29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988 000,00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1 027 500,00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1 14 00000 00 0000 000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ОТ ПРОДАЖИ МАТЕРИАЛЬНЫХ И НЕМАТЕРИАЛЬНЫХ АКТИВОВ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1 890 000,00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1 701 000,00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1 14 06000 00 0000 430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от продажи земельных участков, находящихся в государственной и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1 800 000,00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1 620 000,00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1 14 06010 00 0000 430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от продажи земельных участков, государственная собственность на которые не разграничена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1 440 000,00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1 300 000,00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1 14 06012 14 0000 430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1 600 000,00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1 440 000,00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1 300 000,00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1 14 06020 00 0000 430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360 000,00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320 000,00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1 14 06024 14 0000 430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от продажи земельных участков, находящихся в собственности муниципальных округов (за исключением земельных участков муниципальных бюджетных и автономных учреждений)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360 000,00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320 000,00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1 14 13000 00 0000 000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от приватизации имущества, находящегося в государственной и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81 000,00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1 14 13040 14 0000 410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от приватизации имущества, находящегося в собственности муниципальных округов, в части приватизации нефинансовых активов имущества казны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90 000,00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81 000,00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ШТРАФЫ, САНКЦИИ, ВОЗМЕЩЕНИЕ УЩЕРБА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1 660 700,00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1 727 100,00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1 796 200,00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1 16 01000 01 0000 140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Административные штрафы, установленные Кодексом Российской Федерации об административных правонарушениях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1 023 500,00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1 077 300,00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1 126 600,00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lastRenderedPageBreak/>
                    <w:t>1 16 01050 01 0000 140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37 000,00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39 000,00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1 16 01053 01 0000 140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37 000,00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39 000,00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1 16 01053 01 0035 140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12 000,00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14 000,00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1 16 01053 01 9000 140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25 000,00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25 000,00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1 16 01060 01 0000 140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224 000,00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241 000,00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259 000,00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1 16 01063 01 0000 140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224 000,00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241 000,00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259 000,00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1 16 01063 01 0008 140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перевозку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10 000,00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1 16 01063 01 0009 140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w:t>
                  </w:r>
                  <w:r>
                    <w:rPr>
                      <w:color w:val="000000"/>
                    </w:rPr>
                    <w:lastRenderedPageBreak/>
                    <w:t xml:space="preserve">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Pr>
                      <w:color w:val="000000"/>
                    </w:rPr>
                    <w:t>психоактивных</w:t>
                  </w:r>
                  <w:proofErr w:type="spellEnd"/>
                  <w:r>
                    <w:rPr>
                      <w:color w:val="000000"/>
                    </w:rPr>
                    <w:t xml:space="preserve"> веществ)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lastRenderedPageBreak/>
                    <w:t>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10 000,00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1 16 01063 01 0091 140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w:t>
                  </w:r>
                  <w:proofErr w:type="spellStart"/>
                  <w:r>
                    <w:rPr>
                      <w:color w:val="000000"/>
                    </w:rPr>
                    <w:t>психоактивных</w:t>
                  </w:r>
                  <w:proofErr w:type="spellEnd"/>
                  <w:r>
                    <w:rPr>
                      <w:color w:val="000000"/>
                    </w:rPr>
                    <w:t xml:space="preserve"> веществ)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3 000,00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1 16 01063 01 0101 140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222 000,00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235 000,00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1 16 01070 01 0000 140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104 000,00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111 000,00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1 16 01073 01 0000 140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104 000,00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111 000,00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1 16 01073 01 0017 140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3 000,00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1 16 01073 01 0019 140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12 000,00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14 000,00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1 16 01073 01 0027 140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w:t>
                  </w:r>
                  <w:r>
                    <w:rPr>
                      <w:color w:val="000000"/>
                    </w:rPr>
                    <w:lastRenderedPageBreak/>
                    <w:t>судьями, комиссиями по делам несовершеннолетних и защите их прав (штрафы за мелкое хищение)</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lastRenderedPageBreak/>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52 000,00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54 000,00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1 16 01073 01 9000 140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35 000,00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37 000,00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39 000,00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1 16 01080 01 0000 140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57 500,00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63 000,00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1 16 01083 01 0000 140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57 500,00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63 000,00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1 16 01083 01 0037 140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3 000,00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1 16 01083 01 0281 140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требований лесного законодательства об учете древесины и сделок с ней)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55 000,00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60 000,00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1 16 01140 01 0000 140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26 500,00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28 000,00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1 16 01143 01 0000 140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26 500,00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28 000,00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1 16 01143 01 0016 140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 xml:space="preserve">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w:t>
                  </w:r>
                  <w:r>
                    <w:rPr>
                      <w:color w:val="000000"/>
                    </w:rPr>
                    <w:lastRenderedPageBreak/>
                    <w:t>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lastRenderedPageBreak/>
                    <w:t>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21 000,00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22 000,00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1 16 01143 01 9000 140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Штрафы за налоговые правонарушения, установленные Главой 16 Налогового кодекса Российской Федерации (штрафы за нарушение порядка регистрации объектов игорного бизнеса)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6 000,00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1 16 01150 01 0000 140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2 700,00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1 16 01153 01 0000 140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2 700,00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1 16 01153 01 0006 140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2 500,00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2 700,00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1 16 01170 01 0000 140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7 600,00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8 200,00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1 16 01173 01 0000 140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7 000,00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7 600,00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8 200,00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1 16 01173 01 0008 140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6 000,00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1 16 01173 01 9000 140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 xml:space="preserve">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w:t>
                  </w:r>
                  <w:r>
                    <w:rPr>
                      <w:color w:val="000000"/>
                    </w:rPr>
                    <w:lastRenderedPageBreak/>
                    <w:t>мировыми судьями, комиссиями по делам несовершеннолетних и защите их прав (иные штрафы)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lastRenderedPageBreak/>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2 100,00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2 200,00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1 16 01190 01 0000 140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58 500,00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60 900,00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1 16 01193 01 0000 140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56 000,00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58 500,00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60 900,00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1 16 01193 01 0005 140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1 100,00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1 200,00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1 16 01193 01 0013 140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19 000,00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20 000,00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1 16 01193 01 0029 140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w:t>
                  </w:r>
                  <w:proofErr w:type="gramStart"/>
                  <w:r>
                    <w:rPr>
                      <w:color w:val="000000"/>
                    </w:rPr>
                    <w:t>служащего</w:t>
                  </w:r>
                  <w:proofErr w:type="gramEnd"/>
                  <w:r>
                    <w:rPr>
                      <w:color w:val="000000"/>
                    </w:rPr>
                    <w:t xml:space="preserve"> либо бывшего государственного или муниципального служащего)</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26 000,00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27 000,00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1 16 01193 01 0030 140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требований к ведению образовательной деятельности и организации образовательного процесса)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2 100,00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2 200,00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1 16 01193 01 9000 140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 xml:space="preserve">Административные штрафы, установленные Главой 19 Кодекса Российской Федерации об административных правонарушениях, за административные </w:t>
                  </w:r>
                  <w:r>
                    <w:rPr>
                      <w:color w:val="000000"/>
                    </w:rPr>
                    <w:lastRenderedPageBreak/>
                    <w:t>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lastRenderedPageBreak/>
                    <w:t>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10 300,00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10 500,00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1 16 01200 01 0000 140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542 600,00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554 800,00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1 16 01203 01 0000 140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530 000,00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542 600,00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554 800,00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1 16 01203 01 0008 140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2 100,00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2 200,00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1 16 01203 01 0010 140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11 000,00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12 000,00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1 16 01203 01 0021 140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3 000,00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3 500,00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3 600,00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1 16 01203 01 9000 140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 xml:space="preserve">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w:t>
                  </w:r>
                  <w:r>
                    <w:rPr>
                      <w:color w:val="000000"/>
                    </w:rPr>
                    <w:lastRenderedPageBreak/>
                    <w:t>безопасность, налагаемые мировыми судьями, комиссиями по делам несовершеннолетних и защите их прав (иные штрафы)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lastRenderedPageBreak/>
                    <w:t>515 000,00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526 000,00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537 000,00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1 16 10000 00 0000 140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Платежи в целях возмещения причиненного ущерба (убытков)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12 500,00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13 000,00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1 16 10120 00 0000 140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12 000,00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12 500,00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13 000,00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1 16 10123 01 0000 140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11 400,00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11 800,00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1 16 10123 01 0141 140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8 200,00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8 400,00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1 16 10129 01 0000 140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1 100,00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1 200,00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1 16 10129 01 9000 140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 (иные штрафы)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1 100,00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1 200,00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1 16 11000 01 0000 140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Платежи, уплачиваемые в целях возмещения вреда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625 200,00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637 300,00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656 600,00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1 16 11050 01 0000 140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625 200,00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637 300,00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656 600,00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1 17 00000 00 0000 000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ПРОЧИЕ НЕНАЛОГОВЫЕ ДОХОДЫ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2 680 000,00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1 17 15000 00 0000 150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Инициативные платежи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2 680 000,00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1 17 15020 14 0000 150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Инициативные платежи, зачисляемые в бюджеты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2 680 000,00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lastRenderedPageBreak/>
                    <w:t>1 17 15020 14 0069 150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Благоустройство общественного пространства перед Домом культуры в с.Карпуниха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1 17 15020 14 0070 150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 xml:space="preserve">Ремонт тротуара на </w:t>
                  </w:r>
                  <w:proofErr w:type="spellStart"/>
                  <w:r>
                    <w:rPr>
                      <w:color w:val="000000"/>
                    </w:rPr>
                    <w:t>ул.Индустриальная</w:t>
                  </w:r>
                  <w:proofErr w:type="spellEnd"/>
                  <w:r>
                    <w:rPr>
                      <w:color w:val="000000"/>
                    </w:rPr>
                    <w:t xml:space="preserve"> вдоль д.№2,3,8 в г.Урень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1 17 15020 14 0071 150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 xml:space="preserve">Ремонт автомобильных дорог щебнем по </w:t>
                  </w:r>
                  <w:proofErr w:type="spellStart"/>
                  <w:r>
                    <w:rPr>
                      <w:color w:val="000000"/>
                    </w:rPr>
                    <w:t>ул.Лесная</w:t>
                  </w:r>
                  <w:proofErr w:type="spellEnd"/>
                  <w:r>
                    <w:rPr>
                      <w:color w:val="000000"/>
                    </w:rPr>
                    <w:t xml:space="preserve"> (часть2), </w:t>
                  </w:r>
                  <w:proofErr w:type="spellStart"/>
                  <w:r>
                    <w:rPr>
                      <w:color w:val="000000"/>
                    </w:rPr>
                    <w:t>ул.Лесная</w:t>
                  </w:r>
                  <w:proofErr w:type="spellEnd"/>
                  <w:r>
                    <w:rPr>
                      <w:color w:val="000000"/>
                    </w:rPr>
                    <w:t xml:space="preserve"> (часть3), </w:t>
                  </w:r>
                  <w:proofErr w:type="spellStart"/>
                  <w:r>
                    <w:rPr>
                      <w:color w:val="000000"/>
                    </w:rPr>
                    <w:t>ул.Новая</w:t>
                  </w:r>
                  <w:proofErr w:type="spellEnd"/>
                  <w:r>
                    <w:rPr>
                      <w:color w:val="000000"/>
                    </w:rPr>
                    <w:t xml:space="preserve">, </w:t>
                  </w:r>
                  <w:proofErr w:type="spellStart"/>
                  <w:r>
                    <w:rPr>
                      <w:color w:val="000000"/>
                    </w:rPr>
                    <w:t>ул.Гагарина</w:t>
                  </w:r>
                  <w:proofErr w:type="spellEnd"/>
                  <w:r>
                    <w:rPr>
                      <w:color w:val="000000"/>
                    </w:rPr>
                    <w:t xml:space="preserve"> в </w:t>
                  </w:r>
                  <w:proofErr w:type="spellStart"/>
                  <w:r>
                    <w:rPr>
                      <w:color w:val="000000"/>
                    </w:rPr>
                    <w:t>с.п.Уста</w:t>
                  </w:r>
                  <w:proofErr w:type="spellEnd"/>
                  <w:r>
                    <w:rPr>
                      <w:color w:val="000000"/>
                    </w:rPr>
                    <w:t xml:space="preserve">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1 17 15020 14 0072 150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 xml:space="preserve">Ремонт автомобильных дорог и проездов щебнем по </w:t>
                  </w:r>
                  <w:proofErr w:type="spellStart"/>
                  <w:r>
                    <w:rPr>
                      <w:color w:val="000000"/>
                    </w:rPr>
                    <w:t>ул.Пионерская</w:t>
                  </w:r>
                  <w:proofErr w:type="spellEnd"/>
                  <w:r>
                    <w:rPr>
                      <w:color w:val="000000"/>
                    </w:rPr>
                    <w:t xml:space="preserve">, участков дорог по </w:t>
                  </w:r>
                  <w:proofErr w:type="spellStart"/>
                  <w:r>
                    <w:rPr>
                      <w:color w:val="000000"/>
                    </w:rPr>
                    <w:t>ул.Есенина</w:t>
                  </w:r>
                  <w:proofErr w:type="spellEnd"/>
                  <w:r>
                    <w:rPr>
                      <w:color w:val="000000"/>
                    </w:rPr>
                    <w:t xml:space="preserve">, ул.2-я Железнодорожная, ул.1-я Железнодорожная, </w:t>
                  </w:r>
                  <w:proofErr w:type="spellStart"/>
                  <w:r>
                    <w:rPr>
                      <w:color w:val="000000"/>
                    </w:rPr>
                    <w:t>ул.Озерная</w:t>
                  </w:r>
                  <w:proofErr w:type="spellEnd"/>
                  <w:r>
                    <w:rPr>
                      <w:color w:val="000000"/>
                    </w:rPr>
                    <w:t xml:space="preserve">, </w:t>
                  </w:r>
                  <w:proofErr w:type="spellStart"/>
                  <w:r>
                    <w:rPr>
                      <w:color w:val="000000"/>
                    </w:rPr>
                    <w:t>ул.Мелиоративная</w:t>
                  </w:r>
                  <w:proofErr w:type="spellEnd"/>
                  <w:r>
                    <w:rPr>
                      <w:color w:val="000000"/>
                    </w:rPr>
                    <w:t xml:space="preserve">, </w:t>
                  </w:r>
                  <w:proofErr w:type="spellStart"/>
                  <w:r>
                    <w:rPr>
                      <w:color w:val="000000"/>
                    </w:rPr>
                    <w:t>пер.Мичурина</w:t>
                  </w:r>
                  <w:proofErr w:type="spellEnd"/>
                  <w:r>
                    <w:rPr>
                      <w:color w:val="000000"/>
                    </w:rPr>
                    <w:t xml:space="preserve">, </w:t>
                  </w:r>
                  <w:proofErr w:type="spellStart"/>
                  <w:r>
                    <w:rPr>
                      <w:color w:val="000000"/>
                    </w:rPr>
                    <w:t>ул.Маяковского</w:t>
                  </w:r>
                  <w:proofErr w:type="spellEnd"/>
                  <w:r>
                    <w:rPr>
                      <w:color w:val="000000"/>
                    </w:rPr>
                    <w:t xml:space="preserve">, </w:t>
                  </w:r>
                  <w:proofErr w:type="spellStart"/>
                  <w:r>
                    <w:rPr>
                      <w:color w:val="000000"/>
                    </w:rPr>
                    <w:t>ул.Талькова</w:t>
                  </w:r>
                  <w:proofErr w:type="spellEnd"/>
                  <w:r>
                    <w:rPr>
                      <w:color w:val="000000"/>
                    </w:rPr>
                    <w:t xml:space="preserve">, </w:t>
                  </w:r>
                  <w:proofErr w:type="spellStart"/>
                  <w:r>
                    <w:rPr>
                      <w:color w:val="000000"/>
                    </w:rPr>
                    <w:t>ул.Чехова</w:t>
                  </w:r>
                  <w:proofErr w:type="spellEnd"/>
                  <w:r>
                    <w:rPr>
                      <w:color w:val="000000"/>
                    </w:rPr>
                    <w:t xml:space="preserve">, </w:t>
                  </w:r>
                  <w:proofErr w:type="spellStart"/>
                  <w:r>
                    <w:rPr>
                      <w:color w:val="000000"/>
                    </w:rPr>
                    <w:t>ул.К.Маркса</w:t>
                  </w:r>
                  <w:proofErr w:type="spellEnd"/>
                  <w:r>
                    <w:rPr>
                      <w:color w:val="000000"/>
                    </w:rPr>
                    <w:t xml:space="preserve">, </w:t>
                  </w:r>
                  <w:proofErr w:type="spellStart"/>
                  <w:r>
                    <w:rPr>
                      <w:color w:val="000000"/>
                    </w:rPr>
                    <w:t>ул.Юбилейная</w:t>
                  </w:r>
                  <w:proofErr w:type="spellEnd"/>
                  <w:r>
                    <w:rPr>
                      <w:color w:val="000000"/>
                    </w:rPr>
                    <w:t xml:space="preserve">, проезда с </w:t>
                  </w:r>
                  <w:proofErr w:type="spellStart"/>
                  <w:r>
                    <w:rPr>
                      <w:color w:val="000000"/>
                    </w:rPr>
                    <w:t>ул.Спортивная</w:t>
                  </w:r>
                  <w:proofErr w:type="spellEnd"/>
                  <w:r>
                    <w:rPr>
                      <w:color w:val="000000"/>
                    </w:rPr>
                    <w:t xml:space="preserve"> на </w:t>
                  </w:r>
                  <w:proofErr w:type="spellStart"/>
                  <w:r>
                    <w:rPr>
                      <w:color w:val="000000"/>
                    </w:rPr>
                    <w:t>ул.Школьная</w:t>
                  </w:r>
                  <w:proofErr w:type="spellEnd"/>
                  <w:r>
                    <w:rPr>
                      <w:color w:val="000000"/>
                    </w:rPr>
                    <w:t xml:space="preserve"> в р.п.Арья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1 17 15020 14 0073 150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 xml:space="preserve">Ремонт участков автомобильных дорог асфальтом по </w:t>
                  </w:r>
                  <w:proofErr w:type="spellStart"/>
                  <w:r>
                    <w:rPr>
                      <w:color w:val="000000"/>
                    </w:rPr>
                    <w:t>пер.Ветеринарный</w:t>
                  </w:r>
                  <w:proofErr w:type="spellEnd"/>
                  <w:r>
                    <w:rPr>
                      <w:color w:val="000000"/>
                    </w:rPr>
                    <w:t xml:space="preserve">, </w:t>
                  </w:r>
                  <w:proofErr w:type="spellStart"/>
                  <w:r>
                    <w:rPr>
                      <w:color w:val="000000"/>
                    </w:rPr>
                    <w:t>пер.Колхозный</w:t>
                  </w:r>
                  <w:proofErr w:type="spellEnd"/>
                  <w:r>
                    <w:rPr>
                      <w:color w:val="000000"/>
                    </w:rPr>
                    <w:t xml:space="preserve">, </w:t>
                  </w:r>
                  <w:proofErr w:type="spellStart"/>
                  <w:r>
                    <w:rPr>
                      <w:color w:val="000000"/>
                    </w:rPr>
                    <w:t>пер.Борский</w:t>
                  </w:r>
                  <w:proofErr w:type="spellEnd"/>
                  <w:r>
                    <w:rPr>
                      <w:color w:val="000000"/>
                    </w:rPr>
                    <w:t xml:space="preserve"> в г.Урень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1 17 15020 14 0074 150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 xml:space="preserve">Ремонт участков автомобильных дорог и проездов щебнем по </w:t>
                  </w:r>
                  <w:proofErr w:type="spellStart"/>
                  <w:r>
                    <w:rPr>
                      <w:color w:val="000000"/>
                    </w:rPr>
                    <w:t>пер.Южный</w:t>
                  </w:r>
                  <w:proofErr w:type="spellEnd"/>
                  <w:r>
                    <w:rPr>
                      <w:color w:val="000000"/>
                    </w:rPr>
                    <w:t xml:space="preserve">, </w:t>
                  </w:r>
                  <w:proofErr w:type="spellStart"/>
                  <w:r>
                    <w:rPr>
                      <w:color w:val="000000"/>
                    </w:rPr>
                    <w:t>пер.Полевой</w:t>
                  </w:r>
                  <w:proofErr w:type="spellEnd"/>
                  <w:r>
                    <w:rPr>
                      <w:color w:val="000000"/>
                    </w:rPr>
                    <w:t xml:space="preserve">, </w:t>
                  </w:r>
                  <w:proofErr w:type="spellStart"/>
                  <w:r>
                    <w:rPr>
                      <w:color w:val="000000"/>
                    </w:rPr>
                    <w:t>пер.Ветеринарный</w:t>
                  </w:r>
                  <w:proofErr w:type="spellEnd"/>
                  <w:r>
                    <w:rPr>
                      <w:color w:val="000000"/>
                    </w:rPr>
                    <w:t xml:space="preserve">, съезд №2 </w:t>
                  </w:r>
                  <w:proofErr w:type="gramStart"/>
                  <w:r>
                    <w:rPr>
                      <w:color w:val="000000"/>
                    </w:rPr>
                    <w:t>с</w:t>
                  </w:r>
                  <w:proofErr w:type="gramEnd"/>
                  <w:r>
                    <w:rPr>
                      <w:color w:val="000000"/>
                    </w:rPr>
                    <w:t xml:space="preserve"> а/д «Подъезд к г.Урень от а/д </w:t>
                  </w:r>
                  <w:proofErr w:type="spellStart"/>
                  <w:r>
                    <w:rPr>
                      <w:color w:val="000000"/>
                    </w:rPr>
                    <w:t>Н.Новгород</w:t>
                  </w:r>
                  <w:proofErr w:type="spellEnd"/>
                  <w:r>
                    <w:rPr>
                      <w:color w:val="000000"/>
                    </w:rPr>
                    <w:t xml:space="preserve">-Шахунья-Киров» на </w:t>
                  </w:r>
                  <w:proofErr w:type="spellStart"/>
                  <w:r>
                    <w:rPr>
                      <w:color w:val="000000"/>
                    </w:rPr>
                    <w:t>ул.Попова</w:t>
                  </w:r>
                  <w:proofErr w:type="spellEnd"/>
                  <w:r>
                    <w:rPr>
                      <w:color w:val="000000"/>
                    </w:rPr>
                    <w:t xml:space="preserve">, съезд №3 с а/д «Подъезд к г.Урень от а/д </w:t>
                  </w:r>
                  <w:proofErr w:type="spellStart"/>
                  <w:r>
                    <w:rPr>
                      <w:color w:val="000000"/>
                    </w:rPr>
                    <w:t>Н.Новгород</w:t>
                  </w:r>
                  <w:proofErr w:type="spellEnd"/>
                  <w:r>
                    <w:rPr>
                      <w:color w:val="000000"/>
                    </w:rPr>
                    <w:t xml:space="preserve">-Шахунья-Киров» на </w:t>
                  </w:r>
                  <w:proofErr w:type="spellStart"/>
                  <w:r>
                    <w:rPr>
                      <w:color w:val="000000"/>
                    </w:rPr>
                    <w:t>ул.Попова</w:t>
                  </w:r>
                  <w:proofErr w:type="spellEnd"/>
                  <w:r>
                    <w:rPr>
                      <w:color w:val="000000"/>
                    </w:rPr>
                    <w:t xml:space="preserve">, </w:t>
                  </w:r>
                  <w:proofErr w:type="spellStart"/>
                  <w:r>
                    <w:rPr>
                      <w:color w:val="000000"/>
                    </w:rPr>
                    <w:t>ул.Брагина</w:t>
                  </w:r>
                  <w:proofErr w:type="spellEnd"/>
                  <w:r>
                    <w:rPr>
                      <w:color w:val="000000"/>
                    </w:rPr>
                    <w:t xml:space="preserve"> от д.1 до д.9, дорога к городскому пляжу в г.Урень и </w:t>
                  </w:r>
                  <w:proofErr w:type="spellStart"/>
                  <w:r>
                    <w:rPr>
                      <w:color w:val="000000"/>
                    </w:rPr>
                    <w:t>ул.Береговая</w:t>
                  </w:r>
                  <w:proofErr w:type="spellEnd"/>
                  <w:r>
                    <w:rPr>
                      <w:color w:val="000000"/>
                    </w:rPr>
                    <w:t xml:space="preserve"> (часть 1), </w:t>
                  </w:r>
                  <w:proofErr w:type="spellStart"/>
                  <w:r>
                    <w:rPr>
                      <w:color w:val="000000"/>
                    </w:rPr>
                    <w:t>ул.Береговая</w:t>
                  </w:r>
                  <w:proofErr w:type="spellEnd"/>
                  <w:r>
                    <w:rPr>
                      <w:color w:val="000000"/>
                    </w:rPr>
                    <w:t xml:space="preserve"> (часть 2) в </w:t>
                  </w:r>
                  <w:proofErr w:type="spellStart"/>
                  <w:r>
                    <w:rPr>
                      <w:color w:val="000000"/>
                    </w:rPr>
                    <w:t>д.Заливная</w:t>
                  </w:r>
                  <w:proofErr w:type="spellEnd"/>
                  <w:r>
                    <w:rPr>
                      <w:color w:val="000000"/>
                    </w:rPr>
                    <w:t xml:space="preserve"> Усадьба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1 17 15020 14 0075 150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 xml:space="preserve">Обустройство места массового отдыха населения на берегу пруда в </w:t>
                  </w:r>
                  <w:proofErr w:type="spellStart"/>
                  <w:r>
                    <w:rPr>
                      <w:color w:val="000000"/>
                    </w:rPr>
                    <w:t>д.Фоминское</w:t>
                  </w:r>
                  <w:proofErr w:type="spellEnd"/>
                  <w:r>
                    <w:rPr>
                      <w:color w:val="000000"/>
                    </w:rPr>
                    <w:t xml:space="preserve">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1 17 15020 14 0076 150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 xml:space="preserve">Устройство спортивной площадки на </w:t>
                  </w:r>
                  <w:proofErr w:type="spellStart"/>
                  <w:r>
                    <w:rPr>
                      <w:color w:val="000000"/>
                    </w:rPr>
                    <w:t>ул.Рябиновая</w:t>
                  </w:r>
                  <w:proofErr w:type="spellEnd"/>
                  <w:r>
                    <w:rPr>
                      <w:color w:val="000000"/>
                    </w:rPr>
                    <w:t xml:space="preserve"> в г.Урень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1 17 15020 14 0077 150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Ремонт участков водопровода по ул.</w:t>
                  </w:r>
                  <w:r w:rsidR="006C37C5">
                    <w:rPr>
                      <w:color w:val="000000"/>
                    </w:rPr>
                    <w:t xml:space="preserve"> </w:t>
                  </w:r>
                  <w:r>
                    <w:rPr>
                      <w:color w:val="000000"/>
                    </w:rPr>
                    <w:t>Индустриальная, ул.</w:t>
                  </w:r>
                  <w:r w:rsidR="006C37C5">
                    <w:rPr>
                      <w:color w:val="000000"/>
                    </w:rPr>
                    <w:t xml:space="preserve"> </w:t>
                  </w:r>
                  <w:r>
                    <w:rPr>
                      <w:color w:val="000000"/>
                    </w:rPr>
                    <w:t>Пиунова, ул.1-я Кирпичная, ул.</w:t>
                  </w:r>
                  <w:r w:rsidR="006C37C5">
                    <w:rPr>
                      <w:color w:val="000000"/>
                    </w:rPr>
                    <w:t xml:space="preserve"> </w:t>
                  </w:r>
                  <w:r>
                    <w:rPr>
                      <w:color w:val="000000"/>
                    </w:rPr>
                    <w:t>Коммунистическая, ул.</w:t>
                  </w:r>
                  <w:r w:rsidR="006C37C5">
                    <w:rPr>
                      <w:color w:val="000000"/>
                    </w:rPr>
                    <w:t xml:space="preserve"> </w:t>
                  </w:r>
                  <w:r>
                    <w:rPr>
                      <w:color w:val="000000"/>
                    </w:rPr>
                    <w:t>Северная в г.</w:t>
                  </w:r>
                  <w:r w:rsidR="006C37C5">
                    <w:rPr>
                      <w:color w:val="000000"/>
                    </w:rPr>
                    <w:t xml:space="preserve"> </w:t>
                  </w:r>
                  <w:r>
                    <w:rPr>
                      <w:color w:val="000000"/>
                    </w:rPr>
                    <w:t>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1 17 15020 14 0078 150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Благоустройство территории МАОУ «Уренская СОШ №1» в г.</w:t>
                  </w:r>
                  <w:r w:rsidR="006C37C5">
                    <w:rPr>
                      <w:color w:val="000000"/>
                    </w:rPr>
                    <w:t xml:space="preserve"> </w:t>
                  </w:r>
                  <w:r>
                    <w:rPr>
                      <w:color w:val="000000"/>
                    </w:rPr>
                    <w:t>Урень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1 17 15020 14 0079 150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Благоустройство территории МБОУ «Б.</w:t>
                  </w:r>
                  <w:r w:rsidR="006C37C5">
                    <w:rPr>
                      <w:color w:val="000000"/>
                    </w:rPr>
                    <w:t xml:space="preserve"> </w:t>
                  </w:r>
                  <w:proofErr w:type="spellStart"/>
                  <w:r>
                    <w:rPr>
                      <w:color w:val="000000"/>
                    </w:rPr>
                    <w:t>Терсенская</w:t>
                  </w:r>
                  <w:proofErr w:type="spellEnd"/>
                  <w:r>
                    <w:rPr>
                      <w:color w:val="000000"/>
                    </w:rPr>
                    <w:t xml:space="preserve"> СОШ» в д.</w:t>
                  </w:r>
                  <w:r w:rsidR="006C37C5">
                    <w:rPr>
                      <w:color w:val="000000"/>
                    </w:rPr>
                    <w:t xml:space="preserve"> </w:t>
                  </w:r>
                  <w:r>
                    <w:rPr>
                      <w:color w:val="000000"/>
                    </w:rPr>
                    <w:t>Б.</w:t>
                  </w:r>
                  <w:r w:rsidR="006C37C5">
                    <w:rPr>
                      <w:color w:val="000000"/>
                    </w:rPr>
                    <w:t xml:space="preserve"> </w:t>
                  </w:r>
                  <w:r>
                    <w:rPr>
                      <w:color w:val="000000"/>
                    </w:rPr>
                    <w:t>Терсень Уренского муниципального округа Нижегородской области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250 000,00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b/>
                      <w:bCs/>
                      <w:color w:val="000000"/>
                    </w:rPr>
                    <w:t>2 00 00000 00 0000 000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b/>
                      <w:bCs/>
                      <w:color w:val="000000"/>
                    </w:rPr>
                    <w:t>БЕЗВОЗМЕЗДНЫЕ ПОСТУПЛЕНИЯ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b/>
                      <w:bCs/>
                      <w:color w:val="000000"/>
                    </w:rPr>
                    <w:t>1 385 441 090,99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b/>
                      <w:bCs/>
                      <w:color w:val="000000"/>
                    </w:rPr>
                    <w:t>1 119 955 275,78</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b/>
                      <w:bCs/>
                      <w:color w:val="000000"/>
                    </w:rPr>
                    <w:t>1 137 940 388,68</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БЕЗВОЗМЕЗДНЫЕ ПОСТУПЛЕНИЯ ОТ ДРУГИХ БЮДЖЕТОВ БЮДЖЕТНОЙ СИСТЕМЫ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1 384 185 141,83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1 119 955 275,78</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1 137 940 388,68</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2 02 10000 00 0000 150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Дотации бюджетам бюджетной системы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573 290 100,00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458 494 300,00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496 318 500,00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2 02 15001 00 0000 150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Дотации на выравнивание бюджетной обеспеченности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391 923 700,00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298 224 200,00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336 606 700,00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2 02 15001 14 0000 150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Дотации бюджетам муниципальных округов на выравнивание бюджетной обеспеченности из бюджета субъекта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391 923 700,00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298 224 200,00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336 606 700,00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lastRenderedPageBreak/>
                    <w:t>2 02 15001 14 0220 150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Дотации бюджетам муниципальных округов на выравнивание бюджетной обеспеченности из бюджета субъекта Российской Федерации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391 923 700,00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298 224 200,00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336 606 700,00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2 02 15002 00 0000 150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Дотации бюджетам на поддержку мер по обеспечению сбалансированности бюджетов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181 366 400,00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160 270 100,00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159 711 800,00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2 02 15002 14 0000 150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Дотации бюджетам муниципальных округов на поддержку мер по обеспечению сбалансированности бюджетов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181 366 400,00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160 270 100,00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159 711 800,00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2 02 15002 14 0220 150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Дотации бюджетам муниципальных округов на поддержку мер по обеспечению сбалансированности бюджетов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181 366 400,00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160 270 100,00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159 711 800,00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2 02 20000 00 0000 150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Субсидии бюджетам бюджетной системы Российской Федерации (межбюджетные субсидии)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238 680 975,03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106 947 704,78</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70 087 735,68</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2 02 20077 00 0000 150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Субсидии бюджетам на софинансирование капитальных вложений в объекты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88 692 222,72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29 581 200,00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2 02 20077 14 0000 150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Субсидии бюджетам муниципальных округов на софинансирование капитальных вложений в объекты муниципальной собственности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88 692 222,72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29 581 200,00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2 02 20077 14 0220 150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88 692 222,72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29 581 200,00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2 02 20216 00 0000 150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7 413 600,00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6 790 500,00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2 02 20216 14 0000 150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Субсидии бюджетам муниципальных округов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7 413 600,00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6 790 500,00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2 02 20216 14 0220 150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Субсидии на капитальный ремонт и ремонт автомобильных дорог общего пользования местного значения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7 413 600,00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6 790 500,00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2 02 25304 00 0000 150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16 409 508,22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16 027 423,00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15 308 671,32</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2 02 25304 14 0000 150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16 409 508,22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16 027 423,00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15 308 671,32</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2 02 25304 14 0110 150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11 978 941,00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11 219 196,10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10 409 896,50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lastRenderedPageBreak/>
                    <w:t>2 02 25304 14 0220 150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4 430 567,22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4 808 226,90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4 898 774,82</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2 02 25454 00 0000 150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Субсидии бюджетам на создание модельных муниципальных библиотек</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2 02 25454 14 0000 150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Субсидии бюджетам муниципальных округов на создание модельных муниципальных библиотек</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8 000 000,00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2 02 25454 14 0110 150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Субсидии на создание модельных муниципальных библиотек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7 520 000,00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2 02 25454 14 0220 150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Субсидии на создание модельных муниципальных библиотек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480 000,00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2 02 25497 00 0000 150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Субсидии бюджетам на реализацию мероприятий по обеспечению жильем молодых семей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133 900,00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139 900,00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2 02 25497 14 0000 150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Субсидии бюджетам муниципальных округов на реализацию мероприятий по обеспечению жильем молодых семей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133 900,00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139 900,00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2 02 25497 14 0110 150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85 200,00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86 400,00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2 02 25497 14 0220 150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48 700,00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53 500,00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2 02 25519 00 0000 150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Субсидии бюджетам на поддержку отрасли культуры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87 984,18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89 802,87</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91 438,46</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2 02 25519 14 0000 150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Субсидии бюджетам муниципальных округов на поддержку отрасли культуры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87 984,18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89 802,87</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91 438,46</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2 02 25519 14 0110 150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Субсидии на поддержку отрасли культуры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64 228,45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62 862,01</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62 178,15</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2 02 25519 14 0220 150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Субсидии на поддержку отрасли культуры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23 755,73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26 940,86</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29 260,31</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2 02 25555 00 0000 150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Субсидии бюджетам на реализацию программ формирования современной городской среды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7 613 191,49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6 699 247,31</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6 782 829,07</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2 02 25555 14 0000 150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Субсидии бюджетам муниципальных округов на реализацию программ формирования современной городской среды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7 613 191,49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6 699 247,31</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6 782 829,07</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2 02 25555 14 0110 150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7 156 400,00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6 230 300,00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6 240 200,00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2 02 25555 14 0220 150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456 791,49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468 947,31</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542 629,07</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2 02 25576 00 0000 150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Субсидии бюджетам на обеспечение комплексного развития сельских территорий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4 841 059,00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2 02 25576 14 0000 150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Субсидии бюджетам муниципальных округов на обеспечение комплексного развития сельских территорий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4 841 059,00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lastRenderedPageBreak/>
                    <w:t>2 02 25576 14 0110 150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Субсидии на реализацию мероприятий по благоустройству сельских территорий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4 550 595,23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2 02 25576 14 0220 150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Субсидии на реализацию мероприятий по благоустройству сельских территорий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290 463,77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2 02 25599 00 0000 150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Субсидии бюджетам на подготовку проектов межевания земельных участков и на проведение кадастровых работ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312 147,00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2 02 25599 14 0000 150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Субсидии бюджетам муниципальных округов на подготовку проектов межевания земельных участков и на проведение кадастровых работ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312 147,00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2 02 25599 14 0110 150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Субсидии на подготовку проектов межевания земельных участков и на проведение кадастровых работ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227 867,31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2 02 25599 14 0220 150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Субсидии на подготовку проектов межевания земельных участков и на проведение кадастровых работ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84 279,69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2 02 29999 00 0000 150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Прочие субсидии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105 311 262,42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47 625 631,60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47 764 896,83</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2 02 29999 14 0000 150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Прочие субсидии бюджетам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105 311 262,42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47 625 631,60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47 764 896,83</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2 02 29999 14 0220 150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Прочие субсидии бюджетам муниципальных округов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105 311 262,42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47 625 631,60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47 764 896,83</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2 02 30000 00 0000 150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Субвенции бюджетам бюджетной системы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562 138 856,03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551 884 080,00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568 873 380,00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2 02 30024 00 0000 150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Субвенции местным бюджетам на выполнение передаваемых полномочий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458 449 700,00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460 464 700,00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479 492 400,00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2 02 30024 14 0000 150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Субвенции бюджетам муниципальных округов на выполнение передаваемых полномочий субъектов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458 449 700,00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460 464 700,00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479 492 400,00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2 02 30024 14 0110 150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Субвенции бюджетам муниципальных округов на исполнение передаваемых полномочий субъектов Российской Федерации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1 562 400,00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1 562 400,00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1 562 400,00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2 02 30024 14 0220 150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Субвенции бюджетам муниципальных округов на выполнение передаваемых полномочий субъектов Российской Федерации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456 887 300,00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458 902 300,00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477 930 000,00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2 02 30029 00 0000 150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9 756 700,00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9 756 700,00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9 756 700,00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2 02 30029 14 0000 150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Субвенции бюджетам муниципальных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9 756 700,00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9 756 700,00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9 756 700,00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2 02 30029 14 0220 150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 xml:space="preserve">Субвенции на </w:t>
                  </w:r>
                  <w:proofErr w:type="spellStart"/>
                  <w:r>
                    <w:rPr>
                      <w:color w:val="000000"/>
                    </w:rPr>
                    <w:t>на</w:t>
                  </w:r>
                  <w:proofErr w:type="spellEnd"/>
                  <w:r>
                    <w:rPr>
                      <w:color w:val="000000"/>
                    </w:rPr>
                    <w:t xml:space="preserve"> 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w:t>
                  </w:r>
                  <w:r>
                    <w:rPr>
                      <w:color w:val="000000"/>
                    </w:rPr>
                    <w:lastRenderedPageBreak/>
                    <w:t>программу дошкольного образования, в том числе обеспечение организации выплаты компенсации части родительской платы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lastRenderedPageBreak/>
                    <w:t>9 756 700,00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9 756 700,00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9 756 700,00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2 02 35082 00 0000 150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Субвенции бюджетам муниципальных образований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53 789 400,03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41 267 800,00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41 267 800,00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2 02 35082 14 0000 150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53 789 400,03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41 267 800,00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41 267 800,00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2 02 35082 14 0110 150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14 941 047,81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2 02 35082 14 0220 150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38 848 352,22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41 267 800,00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41 267 800,00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2 02 35118 00 0000 150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1 938 000,00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2 448 200,00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2 02 35118 14 0000 150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1 938 000,00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2 448 200,00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2 02 35118 14 0110 150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Субвенции на осуществление полномочий по первичному воинскому учету органами местного самоуправления поселений, муниципальных и городских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1 744 700,00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1 938 000,00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2 448 200,00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2 02 35120 00 0000 150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8 800,00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2 02 35120 14 0000 150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8 800,00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2 02 35120 14 0110 150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68 300,00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8 000,00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8 800,00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2 02 35176 00 0000 150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2 430 576,00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2 549 400,00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2 02 35176 14 0000 150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 xml:space="preserve">Субвенции бюджетам муниципальных округов на осуществление полномочий по обеспечению жильем отдельных категорий граждан, установленных </w:t>
                  </w:r>
                  <w:r>
                    <w:rPr>
                      <w:color w:val="000000"/>
                    </w:rPr>
                    <w:lastRenderedPageBreak/>
                    <w:t>Федеральным законом от 24 ноября 1995 года № 181-ФЗ «О социальной защите инвалидов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lastRenderedPageBreak/>
                    <w:t>2 430 576,00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2 549 400,00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2 02 35176 14 0110 150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Субвенции на обеспечение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2 430 576,00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2 549 400,00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2 02 35303 00 0000 150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26 092 080,00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26 092 080,00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2 02 35303 14 0000 150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26 092 080,00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26 092 080,00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2 02 35303 14 0110 150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26 092 080,00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26 092 080,00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26 092 080,00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2 02 39998 00 0000 150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Единая субвенция местным бюджетам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9 807 400,00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9 807 400,00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9 807 400,00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2 02 39998 14 0000 150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Единая субвенция бюджетам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9 807 400,00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9 807 400,00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9 807 400,00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2 02 39998 14 0220 150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единая субвенция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9 807 400,00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9 807 400,00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9 807 400,00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2 02 40000 00 0000 150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Иные межбюджетные трансферты</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10 075 210,77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2 629 191,00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2 660 773,00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2 02 45179 00 0000 150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2 328 412,77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2 547 791,00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2 579 373,00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2 02 45179 14 0000 150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Межбюджетные трансферты,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2 328 412,77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2 547 791,00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2 579 373,00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2 02 45179 14 0110 150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2 188 708,00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2 369 446,00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2 373 023,00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lastRenderedPageBreak/>
                    <w:t>2 02 45179 14 0220 150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139 704,77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178 345,00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206 350,00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2 02 49999 00 0000 150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Прочие межбюджетные трансферты, передаваемые бюджетам</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7 746 798,00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81 400,00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81 400,00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2 02 49999 14 0000 150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Прочие межбюджетные трансферты, передаваемые бюджетам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7 746 798,00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81 400,00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81 400,00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2 02 49999 14 0220 150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Прочие межбюджетные трансферты, передаваемые бюджетам муниципальных округов за сет средств областного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7 746 798,00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81 400,00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81 400,00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2 04 00000 00 0000 000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БЕЗВОЗМЕЗДНЫЕ ПОСТУПЛЕНИЯ ОТ НЕГОСУДАРСТВЕННЫХ ОРГАНИЗАЦИЙ</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2 658 707,26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2 04 04000 14 0000 150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Безвозмездные поступления от негосударственных организаций в бюджеты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2 658 707,26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2 04 04099 14 0000 150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Прочие безвозмездные поступления от негосударственных организаций в бюджеты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2 658 707,26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2 07 00000 00 0000 000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ПРОЧИЕ БЕЗВОЗМЕЗДНЫЕ ПОСТУПЛЕНИЯ</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237 837,00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2 07 04000 14 0000 150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Прочие безвозмездные поступления в бюджеты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237 837,00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2 07 04050 14 0000 150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Прочие безвозмездные поступления в бюджеты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237 837,00</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2 18 00000 00 0000 000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2 621 259,01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2 18 00000 00 0000 150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2 621 259,01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2 18 00000 14 0000 150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бюджетов муниципальных округов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2 621 259,01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2 18 04000 14 0000 150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бюджетов муниципальных округов от возврата организациями, индивидуальными предпринимателями, физическими лицами - производителями товаров, работ, услуг остатков субсидий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2 621 259,01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2 18 04010 14 0000 150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бюджетов муниципальных округов от возврата бюджетными учреждениями остатков субсидий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1 473 837,16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2 18 04010 14 0110 150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бюджетов муниципальных округов от возврата бюджетными учреждениями остатков субсидий прошлых лет федеральный бюджет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910 010,91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lastRenderedPageBreak/>
                    <w:t>2 18 04010 14 0220 150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бюджетов муниципальных округов от возврата бюджетными учреждениями остатков субсидий прошлых лет областной бюджет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563 826,25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2 18 04020 14 0000 150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бюджетов муниципальных округов от возврата автономными учреждениями остатков субсидий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1 147 421,85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2 18 04020 14 0110 150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бюджетов муниципальных округов от возврата автономными учреждениями остатков субсидий прошлых лет федеральный бюджет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724 929,49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2 18 04020 14 0220 150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Доходы бюджетов муниципальных округов от возврата автономными учреждениями остатков субсидий прошлых лет областной бюджет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422 492,36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2 19 00000 00 0000 000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ВОЗВРАТ ОСТАТКОВ СУБСИДИЙ, СУБВЕНЦИЙ И ИНЫХ МЕЖБЮДЖЕТНЫХ ТРАНСФЕРТОВ, ИМЕЮЩИХ ЦЕЛЕВОЕ НАЗНАЧЕНИЕ, ПРОШЛЫХ ЛЕТ</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-4 261 854,11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2 19 00000 14 0000 150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Возврат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-4 261 854,11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2 19 25304 14 0000 150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-1 250 747,57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2 19 25304 14 0110 150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за счет средств федерального бюджета,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- 938 060,68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2 19 25304 14 0220 150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за счет средств областного бюджета,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- 312 686,89</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2 19 25513 14 0000 150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Возврат остатков субсидий на развитие сети учреждений культурно-досугового типа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-9 535,72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2 19 35303 14 0000 150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- 357 202,64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2 19 35303 14 0110 150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 xml:space="preserve">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w:t>
                  </w:r>
                  <w:r>
                    <w:rPr>
                      <w:color w:val="000000"/>
                    </w:rPr>
                    <w:lastRenderedPageBreak/>
                    <w:t>образования за счет средств федерального бюджета,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lastRenderedPageBreak/>
                    <w:t>- 357 202,64</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2 19 45179 14 0000 150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- 233 832,93</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2 19 45179 14 0110 150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- 224 479,61</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2 19 45179 14 0220 150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-9 353,32</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2 19 60010 14 0000 150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-2 410 535,25</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2 19 60010 14 0110 150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Возврат прочих остатков субсидий, субвенций и иных межбюджетных трансфертов за счет средств федерального бюджета, имеющих целевое назначение, прошлых лет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- 115 197,47</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jc w:val="center"/>
                  </w:pPr>
                  <w:r>
                    <w:rPr>
                      <w:color w:val="000000"/>
                    </w:rPr>
                    <w:t>2 19 60010 14 0220 150</w:t>
                  </w: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color w:val="000000"/>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-1 641 324,36</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color w:val="000000"/>
                    </w:rPr>
                    <w:t>0,00</w:t>
                  </w:r>
                </w:p>
              </w:tc>
            </w:tr>
            <w:tr w:rsidR="004D6B87" w:rsidTr="00560D53">
              <w:trPr>
                <w:jc w:val="center"/>
              </w:trPr>
              <w:tc>
                <w:tcPr>
                  <w:tcW w:w="2825"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pPr>
                    <w:spacing w:line="1" w:lineRule="auto"/>
                    <w:jc w:val="center"/>
                  </w:pPr>
                </w:p>
              </w:tc>
              <w:tc>
                <w:tcPr>
                  <w:tcW w:w="723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724F9D">
                  <w:r>
                    <w:rPr>
                      <w:b/>
                      <w:bCs/>
                      <w:color w:val="000000"/>
                    </w:rPr>
                    <w:t>ИТОГО ДОХОДЫ БЮДЖЕТА</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b/>
                      <w:bCs/>
                      <w:color w:val="000000"/>
                    </w:rPr>
                    <w:t>2 043 167 954,28</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b/>
                      <w:bCs/>
                      <w:color w:val="000000"/>
                    </w:rPr>
                    <w:t>1 833 106 304,78</w:t>
                  </w:r>
                </w:p>
              </w:tc>
              <w:tc>
                <w:tcPr>
                  <w:tcW w:w="16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D6B87" w:rsidRDefault="004D6B87" w:rsidP="00560D53">
                  <w:pPr>
                    <w:jc w:val="right"/>
                  </w:pPr>
                  <w:r>
                    <w:rPr>
                      <w:b/>
                      <w:bCs/>
                      <w:color w:val="000000"/>
                    </w:rPr>
                    <w:t>1 903 277 272,68</w:t>
                  </w:r>
                </w:p>
              </w:tc>
            </w:tr>
          </w:tbl>
          <w:p w:rsidR="004D6B87" w:rsidRDefault="004D6B87" w:rsidP="00724F9D">
            <w:pPr>
              <w:spacing w:line="1" w:lineRule="auto"/>
            </w:pPr>
          </w:p>
        </w:tc>
      </w:tr>
    </w:tbl>
    <w:p w:rsidR="0045624F" w:rsidRPr="00AC166A" w:rsidRDefault="0045624F" w:rsidP="00AC166A"/>
    <w:sectPr w:rsidR="0045624F" w:rsidRPr="00AC166A" w:rsidSect="001E5574">
      <w:pgSz w:w="16838" w:h="11906" w:orient="landscape"/>
      <w:pgMar w:top="1701" w:right="107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E3"/>
    <w:rsid w:val="00011139"/>
    <w:rsid w:val="00036F1E"/>
    <w:rsid w:val="000D0AC2"/>
    <w:rsid w:val="000D2979"/>
    <w:rsid w:val="000D2C73"/>
    <w:rsid w:val="000F084E"/>
    <w:rsid w:val="00141F67"/>
    <w:rsid w:val="001D1B16"/>
    <w:rsid w:val="001E5574"/>
    <w:rsid w:val="002032A4"/>
    <w:rsid w:val="0028684D"/>
    <w:rsid w:val="002B0F90"/>
    <w:rsid w:val="002C07A0"/>
    <w:rsid w:val="002E417E"/>
    <w:rsid w:val="003E2551"/>
    <w:rsid w:val="003E5E13"/>
    <w:rsid w:val="003E7CC7"/>
    <w:rsid w:val="0045624F"/>
    <w:rsid w:val="00467251"/>
    <w:rsid w:val="00473A2F"/>
    <w:rsid w:val="00487468"/>
    <w:rsid w:val="004967FA"/>
    <w:rsid w:val="004979A3"/>
    <w:rsid w:val="004B1ABC"/>
    <w:rsid w:val="004D5E20"/>
    <w:rsid w:val="004D6B87"/>
    <w:rsid w:val="004E0493"/>
    <w:rsid w:val="00534A6A"/>
    <w:rsid w:val="00551E99"/>
    <w:rsid w:val="00560D53"/>
    <w:rsid w:val="005663A8"/>
    <w:rsid w:val="005C0441"/>
    <w:rsid w:val="005D67E6"/>
    <w:rsid w:val="006A5632"/>
    <w:rsid w:val="006C2B18"/>
    <w:rsid w:val="006C37C5"/>
    <w:rsid w:val="006F39EC"/>
    <w:rsid w:val="00730751"/>
    <w:rsid w:val="007737BD"/>
    <w:rsid w:val="007E0BB8"/>
    <w:rsid w:val="0081552A"/>
    <w:rsid w:val="00827A66"/>
    <w:rsid w:val="00831A49"/>
    <w:rsid w:val="009822DF"/>
    <w:rsid w:val="009B4EB8"/>
    <w:rsid w:val="009C10EC"/>
    <w:rsid w:val="009F237B"/>
    <w:rsid w:val="00A140CE"/>
    <w:rsid w:val="00A46E27"/>
    <w:rsid w:val="00A5631E"/>
    <w:rsid w:val="00AC166A"/>
    <w:rsid w:val="00AC4253"/>
    <w:rsid w:val="00B21902"/>
    <w:rsid w:val="00B53641"/>
    <w:rsid w:val="00BC5C25"/>
    <w:rsid w:val="00C356E0"/>
    <w:rsid w:val="00C83B0D"/>
    <w:rsid w:val="00CA5E76"/>
    <w:rsid w:val="00D2519F"/>
    <w:rsid w:val="00D346A0"/>
    <w:rsid w:val="00D95E05"/>
    <w:rsid w:val="00DF3927"/>
    <w:rsid w:val="00E02E82"/>
    <w:rsid w:val="00E13206"/>
    <w:rsid w:val="00E31A42"/>
    <w:rsid w:val="00E42510"/>
    <w:rsid w:val="00E57037"/>
    <w:rsid w:val="00E754E3"/>
    <w:rsid w:val="00E958D1"/>
    <w:rsid w:val="00EB380D"/>
    <w:rsid w:val="00EC408A"/>
    <w:rsid w:val="00EC5E6C"/>
    <w:rsid w:val="00ED1364"/>
    <w:rsid w:val="00ED7DE0"/>
    <w:rsid w:val="00F86A77"/>
    <w:rsid w:val="00FF17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2EDB10-35D6-4127-B9F8-0A669E3FF8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0493"/>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4E0493"/>
    <w:pPr>
      <w:spacing w:after="0" w:line="240" w:lineRule="auto"/>
    </w:pPr>
    <w:rPr>
      <w:rFonts w:ascii="Times New Roman" w:eastAsia="Times New Roman" w:hAnsi="Times New Roman" w:cs="Times New Roman"/>
      <w:sz w:val="20"/>
      <w:szCs w:val="20"/>
      <w:lang w:eastAsia="ru-RU"/>
    </w:rPr>
  </w:style>
  <w:style w:type="character" w:styleId="a3">
    <w:name w:val="Hyperlink"/>
    <w:rsid w:val="004E0493"/>
    <w:rPr>
      <w:color w:val="0000FF"/>
      <w:u w:val="single"/>
    </w:rPr>
  </w:style>
  <w:style w:type="paragraph" w:styleId="a4">
    <w:name w:val="Balloon Text"/>
    <w:basedOn w:val="a"/>
    <w:link w:val="a5"/>
    <w:uiPriority w:val="99"/>
    <w:semiHidden/>
    <w:unhideWhenUsed/>
    <w:rsid w:val="004967FA"/>
    <w:rPr>
      <w:rFonts w:ascii="Segoe UI" w:hAnsi="Segoe UI" w:cs="Segoe UI"/>
      <w:sz w:val="18"/>
      <w:szCs w:val="18"/>
    </w:rPr>
  </w:style>
  <w:style w:type="character" w:customStyle="1" w:styleId="a5">
    <w:name w:val="Текст выноски Знак"/>
    <w:basedOn w:val="a0"/>
    <w:link w:val="a4"/>
    <w:uiPriority w:val="99"/>
    <w:semiHidden/>
    <w:rsid w:val="004967FA"/>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8B417-0796-44D8-9DAC-C3828226D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25</Pages>
  <Words>10788</Words>
  <Characters>61495</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Кузнецова</dc:creator>
  <cp:keywords/>
  <dc:description/>
  <cp:lastModifiedBy>Лариса Двойникова</cp:lastModifiedBy>
  <cp:revision>76</cp:revision>
  <cp:lastPrinted>2026-02-26T12:06:00Z</cp:lastPrinted>
  <dcterms:created xsi:type="dcterms:W3CDTF">2025-06-11T09:35:00Z</dcterms:created>
  <dcterms:modified xsi:type="dcterms:W3CDTF">2026-07-08T08:51:00Z</dcterms:modified>
</cp:coreProperties>
</file>